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B76C3" w14:textId="4B41A278" w:rsidR="00187546" w:rsidRPr="00187546" w:rsidRDefault="00187546" w:rsidP="00187546">
      <w:pPr>
        <w:jc w:val="center"/>
        <w:rPr>
          <w:rFonts w:ascii="Times New Roman" w:hAnsi="Times New Roman" w:cs="Times New Roman"/>
          <w:b/>
          <w:sz w:val="28"/>
          <w:szCs w:val="28"/>
        </w:rPr>
      </w:pPr>
      <w:r w:rsidRPr="00187546">
        <w:rPr>
          <w:rFonts w:ascii="Times New Roman" w:hAnsi="Times New Roman" w:cs="Times New Roman"/>
          <w:b/>
          <w:sz w:val="28"/>
          <w:szCs w:val="28"/>
        </w:rPr>
        <w:t xml:space="preserve">ИНФОРМАЦИЯ, РАЗЪЯСНЯЮЩАЯ ДЕЙСТВИЯ ГРАЖДАН, СТОЛКНУВШИХСЯ С ПРОЯВЛЕНИЕМ КОРРУПЦИИ В </w:t>
      </w:r>
      <w:bookmarkStart w:id="0" w:name="_Hlk124952208"/>
      <w:r w:rsidRPr="00187546">
        <w:rPr>
          <w:rFonts w:ascii="Times New Roman" w:hAnsi="Times New Roman" w:cs="Times New Roman"/>
          <w:b/>
          <w:sz w:val="28"/>
          <w:szCs w:val="28"/>
        </w:rPr>
        <w:t>МИНИСТЕРСТВЕ ЦИФРОВОГО РАЗВИТИЯ РЕСПУБЛИКИ ДАГЕСТАН</w:t>
      </w:r>
      <w:bookmarkEnd w:id="0"/>
    </w:p>
    <w:p w14:paraId="5E2A2088" w14:textId="77777777" w:rsidR="00187546" w:rsidRPr="00187546" w:rsidRDefault="00187546" w:rsidP="00187546">
      <w:pPr>
        <w:jc w:val="both"/>
        <w:rPr>
          <w:rFonts w:ascii="Times New Roman" w:hAnsi="Times New Roman" w:cs="Times New Roman"/>
          <w:sz w:val="28"/>
          <w:szCs w:val="28"/>
        </w:rPr>
      </w:pPr>
      <w:r w:rsidRPr="00187546">
        <w:rPr>
          <w:rFonts w:ascii="Times New Roman" w:hAnsi="Times New Roman" w:cs="Times New Roman"/>
          <w:sz w:val="28"/>
          <w:szCs w:val="28"/>
        </w:rPr>
        <w:t xml:space="preserve">Если Вы столкнулись с любыми фактами проявления коррупции в Министерстве цифрового развития Республики Дагестан, Вы можете обратиться: </w:t>
      </w:r>
    </w:p>
    <w:p w14:paraId="5280394D" w14:textId="77777777" w:rsidR="00187546" w:rsidRPr="00187546" w:rsidRDefault="00187546" w:rsidP="00187546">
      <w:pPr>
        <w:jc w:val="both"/>
        <w:rPr>
          <w:rFonts w:ascii="Times New Roman" w:hAnsi="Times New Roman" w:cs="Times New Roman"/>
          <w:sz w:val="28"/>
          <w:szCs w:val="28"/>
        </w:rPr>
      </w:pPr>
      <w:r w:rsidRPr="00187546">
        <w:rPr>
          <w:rFonts w:ascii="Times New Roman" w:hAnsi="Times New Roman" w:cs="Times New Roman"/>
          <w:sz w:val="28"/>
          <w:szCs w:val="28"/>
        </w:rPr>
        <w:t xml:space="preserve">- в органы МВД; </w:t>
      </w:r>
    </w:p>
    <w:p w14:paraId="0AFA040A" w14:textId="77777777" w:rsidR="00187546" w:rsidRPr="00187546" w:rsidRDefault="00187546" w:rsidP="00187546">
      <w:pPr>
        <w:jc w:val="both"/>
        <w:rPr>
          <w:rFonts w:ascii="Times New Roman" w:hAnsi="Times New Roman" w:cs="Times New Roman"/>
          <w:sz w:val="28"/>
          <w:szCs w:val="28"/>
        </w:rPr>
      </w:pPr>
      <w:r w:rsidRPr="00187546">
        <w:rPr>
          <w:rFonts w:ascii="Times New Roman" w:hAnsi="Times New Roman" w:cs="Times New Roman"/>
          <w:sz w:val="28"/>
          <w:szCs w:val="28"/>
        </w:rPr>
        <w:t xml:space="preserve">- в органы Прокуратуры; </w:t>
      </w:r>
    </w:p>
    <w:p w14:paraId="2B872497" w14:textId="7A93701F" w:rsidR="00187546" w:rsidRPr="00187546" w:rsidRDefault="00187546" w:rsidP="00187546">
      <w:pPr>
        <w:jc w:val="both"/>
        <w:rPr>
          <w:rFonts w:ascii="Times New Roman" w:hAnsi="Times New Roman" w:cs="Times New Roman"/>
          <w:sz w:val="28"/>
          <w:szCs w:val="28"/>
        </w:rPr>
      </w:pPr>
      <w:r w:rsidRPr="00187546">
        <w:rPr>
          <w:rFonts w:ascii="Times New Roman" w:hAnsi="Times New Roman" w:cs="Times New Roman"/>
          <w:sz w:val="28"/>
          <w:szCs w:val="28"/>
        </w:rPr>
        <w:t xml:space="preserve">- в Следственное управление Следственного комитета; </w:t>
      </w:r>
    </w:p>
    <w:p w14:paraId="67D12EC3" w14:textId="07C433ED" w:rsidR="0021793D" w:rsidRPr="00187546" w:rsidRDefault="00187546" w:rsidP="00187546">
      <w:pPr>
        <w:jc w:val="both"/>
        <w:rPr>
          <w:rFonts w:ascii="Times New Roman" w:hAnsi="Times New Roman" w:cs="Times New Roman"/>
          <w:sz w:val="28"/>
          <w:szCs w:val="28"/>
        </w:rPr>
      </w:pPr>
      <w:r w:rsidRPr="00187546">
        <w:rPr>
          <w:rFonts w:ascii="Times New Roman" w:hAnsi="Times New Roman" w:cs="Times New Roman"/>
          <w:sz w:val="28"/>
          <w:szCs w:val="28"/>
        </w:rPr>
        <w:t>- в Министерство цифрового развития Республики Дагестан непосредственно на горячую линию:</w:t>
      </w:r>
      <w:r>
        <w:rPr>
          <w:rFonts w:ascii="Times New Roman" w:hAnsi="Times New Roman" w:cs="Times New Roman"/>
          <w:sz w:val="28"/>
          <w:szCs w:val="28"/>
        </w:rPr>
        <w:t xml:space="preserve"> </w:t>
      </w:r>
      <w:r w:rsidRPr="00187546">
        <w:rPr>
          <w:rFonts w:ascii="Times New Roman" w:hAnsi="Times New Roman" w:cs="Times New Roman"/>
          <w:sz w:val="28"/>
          <w:szCs w:val="28"/>
        </w:rPr>
        <w:t>8 (8722) 5</w:t>
      </w:r>
      <w:r w:rsidR="0096596E">
        <w:rPr>
          <w:rFonts w:ascii="Times New Roman" w:hAnsi="Times New Roman" w:cs="Times New Roman"/>
          <w:sz w:val="28"/>
          <w:szCs w:val="28"/>
        </w:rPr>
        <w:t>6</w:t>
      </w:r>
      <w:r w:rsidRPr="00187546">
        <w:rPr>
          <w:rFonts w:ascii="Times New Roman" w:hAnsi="Times New Roman" w:cs="Times New Roman"/>
          <w:sz w:val="28"/>
          <w:szCs w:val="28"/>
        </w:rPr>
        <w:t>-</w:t>
      </w:r>
      <w:r w:rsidR="0096596E">
        <w:rPr>
          <w:rFonts w:ascii="Times New Roman" w:hAnsi="Times New Roman" w:cs="Times New Roman"/>
          <w:sz w:val="28"/>
          <w:szCs w:val="28"/>
        </w:rPr>
        <w:t>22</w:t>
      </w:r>
      <w:r w:rsidRPr="00187546">
        <w:rPr>
          <w:rFonts w:ascii="Times New Roman" w:hAnsi="Times New Roman" w:cs="Times New Roman"/>
          <w:sz w:val="28"/>
          <w:szCs w:val="28"/>
        </w:rPr>
        <w:t>-</w:t>
      </w:r>
      <w:r w:rsidR="0096596E">
        <w:rPr>
          <w:rFonts w:ascii="Times New Roman" w:hAnsi="Times New Roman" w:cs="Times New Roman"/>
          <w:sz w:val="28"/>
          <w:szCs w:val="28"/>
        </w:rPr>
        <w:t>12</w:t>
      </w:r>
      <w:r w:rsidRPr="00187546">
        <w:rPr>
          <w:rFonts w:ascii="Times New Roman" w:hAnsi="Times New Roman" w:cs="Times New Roman"/>
          <w:sz w:val="28"/>
          <w:szCs w:val="28"/>
        </w:rPr>
        <w:t>.</w:t>
      </w:r>
    </w:p>
    <w:p w14:paraId="2CD0FF5F" w14:textId="406DBC46" w:rsidR="00187546" w:rsidRPr="00187546" w:rsidRDefault="00187546" w:rsidP="00187546">
      <w:pPr>
        <w:ind w:firstLine="708"/>
        <w:jc w:val="both"/>
        <w:rPr>
          <w:rFonts w:ascii="Times New Roman" w:eastAsia="Calibri" w:hAnsi="Times New Roman" w:cs="Times New Roman"/>
          <w:bCs/>
          <w:sz w:val="28"/>
          <w:szCs w:val="28"/>
        </w:rPr>
      </w:pPr>
      <w:r w:rsidRPr="00187546">
        <w:rPr>
          <w:rFonts w:ascii="Times New Roman" w:eastAsia="Calibri" w:hAnsi="Times New Roman" w:cs="Times New Roman"/>
          <w:bCs/>
          <w:sz w:val="28"/>
          <w:szCs w:val="28"/>
        </w:rPr>
        <w:t xml:space="preserve">Определение понятия «коррупция» приведено в Федеральном законе от </w:t>
      </w:r>
      <w:r>
        <w:rPr>
          <w:rFonts w:ascii="Times New Roman" w:eastAsia="Calibri" w:hAnsi="Times New Roman" w:cs="Times New Roman"/>
          <w:bCs/>
          <w:sz w:val="28"/>
          <w:szCs w:val="28"/>
        </w:rPr>
        <w:br/>
      </w:r>
      <w:r w:rsidRPr="00187546">
        <w:rPr>
          <w:rFonts w:ascii="Times New Roman" w:eastAsia="Calibri" w:hAnsi="Times New Roman" w:cs="Times New Roman"/>
          <w:bCs/>
          <w:sz w:val="28"/>
          <w:szCs w:val="28"/>
        </w:rPr>
        <w:t>25 декабря 2008 г. № 273-ФЗ «О противодействии коррупции». Коррупцией считается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 Если человек принимает участие в незаконном использовании своего или чьего-либо должностного положения с целью получения материальной или нематериальной выгоды - он становится частью коррупционной системы. К сожалению, для большой группы людей дача мелких взяток для решения бытовых вопросов не противоречит собственному мировоззрению, нравственным ограничениям.</w:t>
      </w:r>
    </w:p>
    <w:p w14:paraId="0445CBCB" w14:textId="68E1AB56" w:rsidR="00187546" w:rsidRPr="00187546" w:rsidRDefault="00187546" w:rsidP="00187546">
      <w:pPr>
        <w:ind w:firstLine="708"/>
        <w:jc w:val="center"/>
        <w:rPr>
          <w:rFonts w:ascii="Times New Roman" w:eastAsia="Calibri" w:hAnsi="Times New Roman" w:cs="Times New Roman"/>
          <w:b/>
          <w:sz w:val="28"/>
          <w:szCs w:val="28"/>
        </w:rPr>
      </w:pPr>
      <w:r w:rsidRPr="00187546">
        <w:rPr>
          <w:rFonts w:ascii="Times New Roman" w:eastAsia="Calibri" w:hAnsi="Times New Roman" w:cs="Times New Roman"/>
          <w:b/>
          <w:sz w:val="28"/>
          <w:szCs w:val="28"/>
        </w:rPr>
        <w:t>Уголовная ответственность за преступления коррупционной направленности</w:t>
      </w:r>
    </w:p>
    <w:p w14:paraId="04A7E02D"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Нормативным правовым актом, устанавливающим уголовную ответственность, является Уголовный кодекс Российской Федерации. 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14:paraId="374FBF04"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lastRenderedPageBreak/>
        <w:t>Так, например, в соответствии с Указанием Генпрокуратуры России № 797/11 и МВД России № 2 от 13.12.2016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14:paraId="095FDDCA"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160. Присвоение или растрата</w:t>
      </w:r>
    </w:p>
    <w:p w14:paraId="3DCC3FFC"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169. Воспрепятствование законной предпринимательской или иной деятельности</w:t>
      </w:r>
    </w:p>
    <w:p w14:paraId="5FBF89D3"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170. Регистрация незаконных сделок с землей</w:t>
      </w:r>
    </w:p>
    <w:p w14:paraId="52175757"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174. Легализация (отмывание) денежных средств или иного имущества, приобретенных другими лицами преступным путем</w:t>
      </w:r>
    </w:p>
    <w:p w14:paraId="647E8FD3"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174.1. Легализация (отмывание) денежных средств или иного имущества, приобретенных лицом в результате совершения им преступления</w:t>
      </w:r>
    </w:p>
    <w:p w14:paraId="66608F15"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175. Приобретение или сбыт имущества, заведомо добытого преступным путем</w:t>
      </w:r>
    </w:p>
    <w:p w14:paraId="215DF505"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178. Недопущение, ограничение или устранение конкуренции</w:t>
      </w:r>
    </w:p>
    <w:p w14:paraId="2C8D72DF"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179. Принуждение к совершению сделки или к отказу от ее совершения</w:t>
      </w:r>
    </w:p>
    <w:p w14:paraId="497C9560"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183. Незаконные получение и разглашение сведений, составляющих коммерческую, налоговую или банковскую тайну</w:t>
      </w:r>
    </w:p>
    <w:p w14:paraId="4B7B5ED6"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201. Злоупотребление полномочиями</w:t>
      </w:r>
    </w:p>
    <w:p w14:paraId="56F22536"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204. Коммерческий подкуп</w:t>
      </w:r>
    </w:p>
    <w:p w14:paraId="228A70EB"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210. Организация преступного сообщества (преступной организации) или участие в нем (ней)</w:t>
      </w:r>
    </w:p>
    <w:p w14:paraId="341ABB38"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285. Злоупотребление должностными полномочиями</w:t>
      </w:r>
    </w:p>
    <w:p w14:paraId="008D10A4"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285.1 Нецелевое расходование бюджетных средств</w:t>
      </w:r>
    </w:p>
    <w:p w14:paraId="3EC40705"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286. Превышение должностных полномочий</w:t>
      </w:r>
    </w:p>
    <w:p w14:paraId="014E2170"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289. Незаконное участие в предпринимательской деятельности</w:t>
      </w:r>
    </w:p>
    <w:p w14:paraId="2D6583BB"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290. Получение взятки</w:t>
      </w:r>
    </w:p>
    <w:p w14:paraId="2A7B5FB3"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291. Дача взятки</w:t>
      </w:r>
    </w:p>
    <w:p w14:paraId="5A130EEF"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291.1. Посредничество во взяточничестве</w:t>
      </w:r>
    </w:p>
    <w:p w14:paraId="2830D229"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292. Служебный подлог</w:t>
      </w:r>
    </w:p>
    <w:p w14:paraId="73FB3D44"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294. Воспрепятствование осуществлению правосудия и производству предварительного расследования</w:t>
      </w:r>
    </w:p>
    <w:p w14:paraId="086A59C2"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295. Посягательство на жизнь лица, осуществляющего правосудие или предварительное расследование</w:t>
      </w:r>
    </w:p>
    <w:p w14:paraId="73022B49"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296. Угроза или насильственные действия в связи с осуществлением правосудия или производством предварительного расследования</w:t>
      </w:r>
    </w:p>
    <w:p w14:paraId="3543781F"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302. Принуждение к даче показаний</w:t>
      </w:r>
    </w:p>
    <w:p w14:paraId="7864069D"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307. Заведомо ложные показание, заключение эксперта, специалиста или неправильный перевод</w:t>
      </w:r>
    </w:p>
    <w:p w14:paraId="305EAE92"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309. Подкуп или принуждение к даче показаний или уклонению от дачи показаний либо к неправильному переводу и другие.</w:t>
      </w:r>
    </w:p>
    <w:p w14:paraId="3B5BE27E"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lastRenderedPageBreak/>
        <w:t>Получение взятки является одним из самых опасных преступлений против интересов службы. Предметом получения взятки являются деньги, ценные бумаги, иное имущество, в том числе изъятое из оборота или ограниченное в обороте (наркотические средства, психотропные вещества, оружие, боеприпасы и др.). Законом к предмету получения взятки отнесены также услуги имущественного характера (ремонт квартиры, строительство дачи) и имущественные права (право пользования имуществом, право хозяйственного ведения, оперативного управления, сервитут и т.д.).</w:t>
      </w:r>
    </w:p>
    <w:p w14:paraId="4F0CD23D"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При этом,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а также лишено специального, воинского или почетного звания, классного чина и государственных наград (ст.44 УК РФ).</w:t>
      </w:r>
    </w:p>
    <w:p w14:paraId="39EA5F87"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За преступления коррупционной направленности Уголовным кодексом Российской Федерации предусмотрены следующие виды наказаний:</w:t>
      </w:r>
    </w:p>
    <w:p w14:paraId="6F5F9110"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штраф;</w:t>
      </w:r>
    </w:p>
    <w:p w14:paraId="404CF68B"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лишение права занимать определенные должности или заниматься определенной деятельностью;</w:t>
      </w:r>
    </w:p>
    <w:p w14:paraId="639B0358"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обязательные работы;</w:t>
      </w:r>
    </w:p>
    <w:p w14:paraId="4CDC206F"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исправительные работы;</w:t>
      </w:r>
    </w:p>
    <w:p w14:paraId="33D51785"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принудительные работы;</w:t>
      </w:r>
    </w:p>
    <w:p w14:paraId="10F410F3"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ограничение свободы;</w:t>
      </w:r>
    </w:p>
    <w:p w14:paraId="7E3B06A0"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лишение свободы на определенный срок.</w:t>
      </w:r>
    </w:p>
    <w:p w14:paraId="397A2BDA" w14:textId="77777777" w:rsidR="00187546" w:rsidRPr="00187546" w:rsidRDefault="00187546" w:rsidP="00187546">
      <w:pPr>
        <w:spacing w:after="0"/>
        <w:ind w:firstLine="709"/>
        <w:jc w:val="both"/>
        <w:rPr>
          <w:rFonts w:ascii="Times New Roman" w:eastAsia="Calibri" w:hAnsi="Times New Roman" w:cs="Times New Roman"/>
          <w:sz w:val="28"/>
          <w:szCs w:val="28"/>
        </w:rPr>
      </w:pPr>
    </w:p>
    <w:p w14:paraId="1EF10A43" w14:textId="77777777" w:rsidR="00187546" w:rsidRPr="00187546" w:rsidRDefault="00187546" w:rsidP="00187546">
      <w:pPr>
        <w:ind w:firstLine="708"/>
        <w:jc w:val="center"/>
        <w:rPr>
          <w:rFonts w:ascii="Times New Roman" w:eastAsia="Calibri" w:hAnsi="Times New Roman" w:cs="Times New Roman"/>
          <w:b/>
          <w:sz w:val="28"/>
          <w:szCs w:val="28"/>
        </w:rPr>
      </w:pPr>
      <w:r w:rsidRPr="00187546">
        <w:rPr>
          <w:rFonts w:ascii="Times New Roman" w:eastAsia="Calibri" w:hAnsi="Times New Roman" w:cs="Times New Roman"/>
          <w:b/>
          <w:sz w:val="28"/>
          <w:szCs w:val="28"/>
        </w:rPr>
        <w:t>Административная ответственность за коррупционные правонарушения</w:t>
      </w:r>
    </w:p>
    <w:p w14:paraId="20236B6F"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Если говорить об административной ответственности, следует обратить внимание на то, что под административным правонарушением коррупционной направленности понимается виновное и противоправное деяние (действие или бездействие) физического или юридического лица, совершенное умышленно или по неосторожности как с использованием своего служебного положения, так и с отступлением от своих служебных обязанностей, за которое предусмотрены меры административной ответственности.</w:t>
      </w:r>
    </w:p>
    <w:p w14:paraId="09DD328E"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14:paraId="05E93207"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 xml:space="preserve">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w:t>
      </w:r>
      <w:r w:rsidRPr="00187546">
        <w:rPr>
          <w:rFonts w:ascii="Times New Roman" w:eastAsia="Calibri" w:hAnsi="Times New Roman" w:cs="Times New Roman"/>
          <w:sz w:val="28"/>
          <w:szCs w:val="28"/>
        </w:rPr>
        <w:lastRenderedPageBreak/>
        <w:t>юридического лица должностным лицом, действия (бездействие), связанного с занимаемым ими служебным положением.</w:t>
      </w:r>
    </w:p>
    <w:p w14:paraId="5E30F21C"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14:paraId="16C50586"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 xml:space="preserve">3) Понятие покушения на получение взятки. Необходимо обратить внимание служащих и работников на то, </w:t>
      </w:r>
      <w:proofErr w:type="gramStart"/>
      <w:r w:rsidRPr="00187546">
        <w:rPr>
          <w:rFonts w:ascii="Times New Roman" w:eastAsia="Calibri" w:hAnsi="Times New Roman" w:cs="Times New Roman"/>
          <w:sz w:val="28"/>
          <w:szCs w:val="28"/>
        </w:rPr>
        <w:t>что</w:t>
      </w:r>
      <w:proofErr w:type="gramEnd"/>
      <w:r w:rsidRPr="00187546">
        <w:rPr>
          <w:rFonts w:ascii="Times New Roman" w:eastAsia="Calibri" w:hAnsi="Times New Roman" w:cs="Times New Roman"/>
          <w:sz w:val="28"/>
          <w:szCs w:val="28"/>
        </w:rPr>
        <w:t xml:space="preserve">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w:t>
      </w:r>
    </w:p>
    <w:p w14:paraId="1F71A7FE"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14:paraId="66468B98"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 xml:space="preserve">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w:t>
      </w:r>
      <w:proofErr w:type="spellStart"/>
      <w:r w:rsidRPr="00187546">
        <w:rPr>
          <w:rFonts w:ascii="Times New Roman" w:eastAsia="Calibri" w:hAnsi="Times New Roman" w:cs="Times New Roman"/>
          <w:sz w:val="28"/>
          <w:szCs w:val="28"/>
        </w:rPr>
        <w:t>правоохраняемых</w:t>
      </w:r>
      <w:proofErr w:type="spellEnd"/>
      <w:r w:rsidRPr="00187546">
        <w:rPr>
          <w:rFonts w:ascii="Times New Roman" w:eastAsia="Calibri" w:hAnsi="Times New Roman" w:cs="Times New Roman"/>
          <w:sz w:val="28"/>
          <w:szCs w:val="28"/>
        </w:rPr>
        <w:t xml:space="preserve"> интересов (пункт 15 Постановления Пленума ВС РФ № 6).Кодекс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14:paraId="3B663BA2"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14:paraId="5C0A8187"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 xml:space="preserve">статья 5.20 «Незаконное финансирование избирательной кампании, кампании референдума, оказание запрещенной законом материальной поддержки, связанные </w:t>
      </w:r>
    </w:p>
    <w:p w14:paraId="1A18036B"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14:paraId="2647DE83"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5.45 «Использование преимуществ должностного или служебного положения в период избирательной кампании, кампании референдума»</w:t>
      </w:r>
    </w:p>
    <w:p w14:paraId="2E301BBC"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lastRenderedPageBreak/>
        <w:t>Данное правило поведения направлено на предотвращение нарушения, в том числе Федерального закона «О политических партиях», согласно которому вмешательство органов государственной власти и их должностных лиц в деятельность политических партий, равно как и вмешательство политических партий в деятельность органов государственной власти и их должностных лиц, не допускается. Лица, находящиеся на государственной службе, не вправе использовать преимущества своего должностного или служебного положения в интересах политической партии, членами которой они являются, либо в интересах любой иной политической партии. Указанные лица не могут быть связаны решениями политической партии при исполнении своих должностных или служебных обязанностей. Предоставление государственным служащим преимуществ какой-либо партии (объединению), выраженное в определенных действиях, будет способствовать получению ими определенной выгоды, что также является коррупционным поведением.</w:t>
      </w:r>
    </w:p>
    <w:p w14:paraId="06A4D477"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7.27 «Мелкое хищение» (в случае совершения соответствующего действия путем присвоения или растраты)</w:t>
      </w:r>
    </w:p>
    <w:p w14:paraId="7C77928C"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7.30 «Нарушение порядка размещения заказа на поставки товаров, выполнение работ, оказание услуг для нужд заказчиков»</w:t>
      </w:r>
    </w:p>
    <w:p w14:paraId="123E0357"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19.28 «Незаконное вознаграждение от имени юридического лица»</w:t>
      </w:r>
    </w:p>
    <w:p w14:paraId="7012EB75"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статья 19.29 «Незаконное привлечение к трудовой деятельности государственного служащего (бывшего государственного служащего</w:t>
      </w:r>
      <w:proofErr w:type="gramStart"/>
      <w:r w:rsidRPr="00187546">
        <w:rPr>
          <w:rFonts w:ascii="Times New Roman" w:eastAsia="Calibri" w:hAnsi="Times New Roman" w:cs="Times New Roman"/>
          <w:sz w:val="28"/>
          <w:szCs w:val="28"/>
        </w:rPr>
        <w:t>)»  и</w:t>
      </w:r>
      <w:proofErr w:type="gramEnd"/>
      <w:r w:rsidRPr="00187546">
        <w:rPr>
          <w:rFonts w:ascii="Times New Roman" w:eastAsia="Calibri" w:hAnsi="Times New Roman" w:cs="Times New Roman"/>
          <w:sz w:val="28"/>
          <w:szCs w:val="28"/>
        </w:rPr>
        <w:t xml:space="preserve"> другие.</w:t>
      </w:r>
    </w:p>
    <w:p w14:paraId="20DFD2F4"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14:paraId="45ACA066"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административный штраф;</w:t>
      </w:r>
    </w:p>
    <w:p w14:paraId="0A924705"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административный арест;</w:t>
      </w:r>
    </w:p>
    <w:p w14:paraId="28BB35C1"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дисквалификация.</w:t>
      </w:r>
    </w:p>
    <w:p w14:paraId="3109E3AA" w14:textId="77777777" w:rsidR="00187546" w:rsidRPr="00187546" w:rsidRDefault="00187546" w:rsidP="00187546">
      <w:pPr>
        <w:ind w:firstLine="708"/>
        <w:jc w:val="center"/>
        <w:rPr>
          <w:rFonts w:ascii="Times New Roman" w:eastAsia="Calibri" w:hAnsi="Times New Roman" w:cs="Times New Roman"/>
          <w:b/>
          <w:sz w:val="28"/>
          <w:szCs w:val="28"/>
        </w:rPr>
      </w:pPr>
    </w:p>
    <w:p w14:paraId="636FAD39" w14:textId="77777777" w:rsidR="00187546" w:rsidRPr="00187546" w:rsidRDefault="00187546" w:rsidP="00187546">
      <w:pPr>
        <w:ind w:firstLine="708"/>
        <w:jc w:val="center"/>
        <w:rPr>
          <w:rFonts w:ascii="Times New Roman" w:eastAsia="Calibri" w:hAnsi="Times New Roman" w:cs="Times New Roman"/>
          <w:b/>
          <w:sz w:val="28"/>
          <w:szCs w:val="28"/>
        </w:rPr>
      </w:pPr>
      <w:r w:rsidRPr="00187546">
        <w:rPr>
          <w:rFonts w:ascii="Times New Roman" w:eastAsia="Calibri" w:hAnsi="Times New Roman" w:cs="Times New Roman"/>
          <w:b/>
          <w:sz w:val="28"/>
          <w:szCs w:val="28"/>
        </w:rPr>
        <w:t>Гражданско-правовая ответственность за коррупционные правонарушения</w:t>
      </w:r>
    </w:p>
    <w:p w14:paraId="4E5553F3"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187546">
        <w:rPr>
          <w:rFonts w:ascii="Times New Roman" w:eastAsia="Calibri" w:hAnsi="Times New Roman" w:cs="Times New Roman"/>
          <w:sz w:val="28"/>
          <w:szCs w:val="28"/>
        </w:rPr>
        <w:t>деликтные</w:t>
      </w:r>
      <w:proofErr w:type="spellEnd"/>
      <w:r w:rsidRPr="00187546">
        <w:rPr>
          <w:rFonts w:ascii="Times New Roman" w:eastAsia="Calibri" w:hAnsi="Times New Roman" w:cs="Times New Roman"/>
          <w:sz w:val="28"/>
          <w:szCs w:val="28"/>
        </w:rPr>
        <w:t xml:space="preserve"> обязательства (обязательства вследствие причинения вреда).</w:t>
      </w:r>
    </w:p>
    <w:p w14:paraId="3A826EDD"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14:paraId="38E3E91B" w14:textId="77777777" w:rsidR="00187546" w:rsidRPr="00187546" w:rsidRDefault="00187546" w:rsidP="00187546">
      <w:pPr>
        <w:spacing w:after="0"/>
        <w:ind w:firstLine="709"/>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 xml:space="preserve">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w:t>
      </w:r>
      <w:r w:rsidRPr="00187546">
        <w:rPr>
          <w:rFonts w:ascii="Times New Roman" w:eastAsia="Calibri" w:hAnsi="Times New Roman" w:cs="Times New Roman"/>
          <w:sz w:val="28"/>
          <w:szCs w:val="28"/>
        </w:rPr>
        <w:lastRenderedPageBreak/>
        <w:t>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14:paraId="1A727BF7" w14:textId="77777777" w:rsidR="00187546" w:rsidRPr="00187546" w:rsidRDefault="00187546" w:rsidP="00187546">
      <w:pPr>
        <w:ind w:firstLine="708"/>
        <w:jc w:val="both"/>
        <w:rPr>
          <w:rFonts w:ascii="Times New Roman" w:eastAsia="Calibri" w:hAnsi="Times New Roman" w:cs="Times New Roman"/>
          <w:sz w:val="28"/>
          <w:szCs w:val="28"/>
        </w:rPr>
      </w:pPr>
    </w:p>
    <w:p w14:paraId="350A6D53" w14:textId="77777777" w:rsidR="00187546" w:rsidRPr="00187546" w:rsidRDefault="00187546" w:rsidP="00187546">
      <w:pPr>
        <w:ind w:firstLine="708"/>
        <w:jc w:val="center"/>
        <w:rPr>
          <w:rFonts w:ascii="Times New Roman" w:eastAsia="Calibri" w:hAnsi="Times New Roman" w:cs="Times New Roman"/>
          <w:b/>
          <w:sz w:val="28"/>
          <w:szCs w:val="28"/>
        </w:rPr>
      </w:pPr>
      <w:r w:rsidRPr="00187546">
        <w:rPr>
          <w:rFonts w:ascii="Times New Roman" w:eastAsia="Calibri" w:hAnsi="Times New Roman" w:cs="Times New Roman"/>
          <w:b/>
          <w:sz w:val="28"/>
          <w:szCs w:val="28"/>
        </w:rPr>
        <w:t>Дисциплинарная ответственность</w:t>
      </w:r>
    </w:p>
    <w:p w14:paraId="6C10E4A3" w14:textId="77777777" w:rsidR="00187546" w:rsidRPr="00187546" w:rsidRDefault="00187546" w:rsidP="00187546">
      <w:pPr>
        <w:jc w:val="both"/>
        <w:rPr>
          <w:rFonts w:ascii="Times New Roman" w:eastAsia="Calibri" w:hAnsi="Times New Roman" w:cs="Times New Roman"/>
          <w:sz w:val="28"/>
          <w:szCs w:val="28"/>
        </w:rPr>
      </w:pPr>
      <w:r w:rsidRPr="00187546">
        <w:rPr>
          <w:rFonts w:ascii="Times New Roman" w:eastAsia="Calibri" w:hAnsi="Times New Roman" w:cs="Times New Roman"/>
          <w:sz w:val="28"/>
          <w:szCs w:val="28"/>
        </w:rPr>
        <w:t>Особенности порядка применения дисциплинарных взысканий за совершение коррупционных проступков установлены ст. 59.3 Закона № 79-ФЗ. В соответствии с ч. 1 ст. 59.3 Закона № 79-ФЗ взыскания применяются представителем нанимателя по результатам проверки, проведенной подразделением кадровой службы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то в соответствии с рекомендациями комиссии. Проверочные мероприятия проводятся согласно Указам Президента РФ от 21.09.2009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14:paraId="594FB3B1" w14:textId="77777777" w:rsidR="00187546" w:rsidRDefault="00187546" w:rsidP="00187546">
      <w:pPr>
        <w:jc w:val="both"/>
      </w:pPr>
    </w:p>
    <w:sectPr w:rsidR="00187546" w:rsidSect="0018754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C0"/>
    <w:rsid w:val="00187546"/>
    <w:rsid w:val="0021793D"/>
    <w:rsid w:val="0096596E"/>
    <w:rsid w:val="00FB0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B878"/>
  <w15:chartTrackingRefBased/>
  <w15:docId w15:val="{EC3C04D2-605A-44CE-9078-156C06E2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1959</Words>
  <Characters>11167</Characters>
  <Application>Microsoft Office Word</Application>
  <DocSecurity>0</DocSecurity>
  <Lines>93</Lines>
  <Paragraphs>26</Paragraphs>
  <ScaleCrop>false</ScaleCrop>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Djamy</dc:creator>
  <cp:keywords/>
  <dc:description/>
  <cp:lastModifiedBy>Frolov</cp:lastModifiedBy>
  <cp:revision>2</cp:revision>
  <dcterms:created xsi:type="dcterms:W3CDTF">2025-05-30T11:57:00Z</dcterms:created>
  <dcterms:modified xsi:type="dcterms:W3CDTF">2025-05-30T11:57:00Z</dcterms:modified>
</cp:coreProperties>
</file>